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333333"/>
          <w:sz w:val="24"/>
          <w:szCs w:val="24"/>
          <w:highlight w:val="white"/>
        </w:rPr>
      </w:pPr>
      <w:r w:rsidDel="00000000" w:rsidR="00000000" w:rsidRPr="00000000">
        <w:rPr>
          <w:color w:val="333333"/>
          <w:sz w:val="24"/>
          <w:szCs w:val="24"/>
          <w:highlight w:val="white"/>
          <w:rtl w:val="0"/>
        </w:rPr>
        <w:t xml:space="preserve">Anche per l’anno scolastico 2024-2025 si rinnova il “Progetto didattico sperimentale  Studente-atleta di alto livello”, destinato a Studenti-atleti impegnati in attività sportive agonistiche, da individuarsi sulla base di specifici requisiti contenuti nell’“Allegato 1” alla nota di avvio del progetto, iscritti ad Istituzioni scolastiche secondarie di secondo grado, statali e paritarie.</w:t>
      </w:r>
    </w:p>
    <w:p w:rsidR="00000000" w:rsidDel="00000000" w:rsidP="00000000" w:rsidRDefault="00000000" w:rsidRPr="00000000" w14:paraId="00000002">
      <w:pPr>
        <w:rPr>
          <w:color w:val="333333"/>
          <w:sz w:val="24"/>
          <w:szCs w:val="24"/>
          <w:highlight w:val="white"/>
        </w:rPr>
      </w:pPr>
      <w:r w:rsidDel="00000000" w:rsidR="00000000" w:rsidRPr="00000000">
        <w:rPr>
          <w:color w:val="333333"/>
          <w:sz w:val="24"/>
          <w:szCs w:val="24"/>
          <w:highlight w:val="white"/>
          <w:rtl w:val="0"/>
        </w:rPr>
        <w:t xml:space="preserve">La finalità del Progetto, nel riconoscere il valore dell'attività sportiva nel complesso della programmazione educativo-didattica della scuola dell'autonomia e al fine di promuovere il diritto allo studio e il conseguimento del successo formativo, tende a permettere a Studentesse e Studenti impegnati in attività sportive di rilievo nazionale, di conciliare il percorso scolastico con quello agonistico attraverso la formulazione di un Percorso Formativo Personalizzato (PFP).</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Link alla nota ministeriale: “Progetto didattico sperimentale Studente-atleta di alto livello”</w:t>
      </w:r>
    </w:p>
    <w:p w:rsidR="00000000" w:rsidDel="00000000" w:rsidP="00000000" w:rsidRDefault="00000000" w:rsidRPr="00000000" w14:paraId="00000005">
      <w:pPr>
        <w:rPr>
          <w:sz w:val="24"/>
          <w:szCs w:val="24"/>
        </w:rPr>
      </w:pPr>
      <w:hyperlink r:id="rId7">
        <w:r w:rsidDel="00000000" w:rsidR="00000000" w:rsidRPr="00000000">
          <w:rPr>
            <w:color w:val="1155cc"/>
            <w:sz w:val="24"/>
            <w:szCs w:val="24"/>
            <w:u w:val="single"/>
            <w:rtl w:val="0"/>
          </w:rPr>
          <w:t xml:space="preserve">Circolare n. 2904 del 30 settembre 2024</w:t>
        </w:r>
      </w:hyperlink>
      <w:r w:rsidDel="00000000" w:rsidR="00000000" w:rsidRPr="00000000">
        <w:rPr>
          <w:rtl w:val="0"/>
        </w:rPr>
      </w:r>
    </w:p>
    <w:p w:rsidR="00000000" w:rsidDel="00000000" w:rsidP="00000000" w:rsidRDefault="00000000" w:rsidRPr="00000000" w14:paraId="00000006">
      <w:pPr>
        <w:rPr>
          <w:sz w:val="24"/>
          <w:szCs w:val="24"/>
        </w:rPr>
      </w:pPr>
      <w:hyperlink r:id="rId8">
        <w:r w:rsidDel="00000000" w:rsidR="00000000" w:rsidRPr="00000000">
          <w:rPr>
            <w:color w:val="1155cc"/>
            <w:sz w:val="24"/>
            <w:szCs w:val="24"/>
            <w:u w:val="single"/>
            <w:rtl w:val="0"/>
          </w:rPr>
          <w:t xml:space="preserve">Nota prot. n. 2904 del 30 settembre 2024</w:t>
        </w:r>
      </w:hyperlink>
      <w:r w:rsidDel="00000000" w:rsidR="00000000" w:rsidRPr="00000000">
        <w:rPr>
          <w:rtl w:val="0"/>
        </w:rPr>
      </w:r>
    </w:p>
    <w:p w:rsidR="00000000" w:rsidDel="00000000" w:rsidP="00000000" w:rsidRDefault="00000000" w:rsidRPr="00000000" w14:paraId="00000007">
      <w:pPr>
        <w:rPr>
          <w:color w:val="1155cc"/>
          <w:sz w:val="24"/>
          <w:szCs w:val="24"/>
          <w:u w:val="single"/>
        </w:rPr>
      </w:pPr>
      <w:hyperlink r:id="rId9">
        <w:r w:rsidDel="00000000" w:rsidR="00000000" w:rsidRPr="00000000">
          <w:rPr>
            <w:color w:val="1155cc"/>
            <w:sz w:val="24"/>
            <w:szCs w:val="24"/>
            <w:u w:val="single"/>
            <w:rtl w:val="0"/>
          </w:rPr>
          <w:t xml:space="preserve">ALLEGATO 1 - Requisiti di ammissione al progetto</w:t>
        </w:r>
      </w:hyperlink>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IT"/>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Collegamentoipertestuale">
    <w:name w:val="Hyperlink"/>
    <w:basedOn w:val="Carpredefinitoparagrafo"/>
    <w:uiPriority w:val="99"/>
    <w:unhideWhenUsed w:val="1"/>
    <w:rsid w:val="00A03EC2"/>
    <w:rPr>
      <w:color w:val="0563c1" w:themeColor="hyperlink"/>
      <w:u w:val="single"/>
    </w:rPr>
  </w:style>
  <w:style w:type="character" w:styleId="Menzionenonrisolta">
    <w:name w:val="Unresolved Mention"/>
    <w:basedOn w:val="Carpredefinitoparagrafo"/>
    <w:uiPriority w:val="99"/>
    <w:semiHidden w:val="1"/>
    <w:unhideWhenUsed w:val="1"/>
    <w:rsid w:val="00A03EC2"/>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miur.gov.it/documents/20182/7975243/ALLEGATO+1+Requisiti+di+ammissione+al+progetto+a.s.+2024_2025_Variazione+del+02-10-24.pdf/64cae1bb-da40-9a60-7f4f-f86cdb6ad96f?version=1.0&amp;t=1728036448720"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miur.gov.it/documents/20182/7975243/m_pi.AOODGSIP.REGISTRO+UFFICIALE%28U%29.0002904.30-09-2024.pdf/e341a97f-91ad-7bd4-1e78-fa500c45df41?version=1.0&amp;t=1728036447978" TargetMode="External"/><Relationship Id="rId8" Type="http://schemas.openxmlformats.org/officeDocument/2006/relationships/hyperlink" Target="https://www.miur.gov.it/documents/20182/7975243/m_pi.AOODGSIP.REGISTRO+UFFICIALE%28U%29.0002945.02-10-2024.pdf/4cb7d4bf-5a36-b6d3-78d2-16582836676b?version=1.0&amp;t=1728036449011"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JsIZuymOz2aR3rEmzrAZtG3MFQ==">CgMxLjA4AHIhMUhqajVwdFFDamFWZmVhbDMtTDBFdnFyUE5LUko4bzFC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2023-06-24T12:26:00Z</dcterms:created>
  <dc:creator>Alessia Realini</dc:creator>
</cp:coreProperties>
</file>